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2EE" w:rsidRDefault="002922EE" w:rsidP="002922E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</w:pPr>
      <w:r w:rsidRPr="002922EE">
        <w:rPr>
          <w:rFonts w:ascii="Times New Roman" w:eastAsia="Times New Roman" w:hAnsi="Times New Roman" w:cs="Times New Roman"/>
          <w:noProof/>
          <w:color w:val="000000"/>
          <w:sz w:val="36"/>
          <w:szCs w:val="36"/>
          <w:lang w:eastAsia="ru-RU"/>
        </w:rPr>
        <w:t>ПРАВИЛЬНОЕ ПИТАНИЕ ШКОЛЬНИКОВ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>
        <w:rPr>
          <w:rFonts w:ascii="GolosTextWebRegular" w:eastAsia="Times New Roman" w:hAnsi="GolosTextWebRegular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1967BCB" wp14:editId="2517EB39">
            <wp:extent cx="5017782" cy="3343096"/>
            <wp:effectExtent l="0" t="0" r="0" b="0"/>
            <wp:docPr id="2" name="Рисунок 2" descr="C:\Users\Svetlana\Desktop\-Sergey-Tolmachyev-Fotobank-Lori-_15_-_1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etlana\Desktop\-Sergey-Tolmachyev-Fotobank-Lori-_15_-_1_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908" cy="3347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922EE" w:rsidRDefault="002922EE" w:rsidP="002922EE">
      <w:pPr>
        <w:shd w:val="clear" w:color="auto" w:fill="FFFFFF"/>
        <w:spacing w:after="100" w:afterAutospacing="1" w:line="240" w:lineRule="auto"/>
        <w:rPr>
          <w:rFonts w:ascii="GolosTextWebRegular" w:eastAsia="Times New Roman" w:hAnsi="GolosTextWebRegular" w:cs="Times New Roman"/>
          <w:color w:val="000000"/>
          <w:sz w:val="24"/>
          <w:szCs w:val="24"/>
          <w:lang w:eastAsia="ru-RU"/>
        </w:rPr>
      </w:pP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 должно полностью обеспечивать потребности человека в энергии, пищевых и биологически активных веществах. Для школьников тщательно продуманный рацион особенно важен, так как именно пища в первую очередь создает условия для интеллектуального и физического развития, поддерживает иммунитет и защищает от заболеваний.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Эксперты </w:t>
      </w:r>
      <w:proofErr w:type="spellStart"/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представили список продуктов, которые обязательно должны входить в меню ребенка. Если придерживаться этих рекомендаций, детский организм будет получать весь спектр необходимых витаминов и минералов.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Мясо: курица, индейка, кролик, свинина, говядина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Польза:</w:t>
      </w:r>
      <w:r w:rsidRPr="00292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 содержание белка, необходимого для роста мышц и тканей, витаминов группы</w:t>
      </w:r>
      <w:proofErr w:type="gramStart"/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 (В6, В12), железа, цинка.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Предпочтение лучше отдавать маложирным сортам и не увлекаться мясом утки и гуся, так как в нем много жира. Это может негативно отразиться на работе ЖКТ.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Мясо следует давать ребенку 4–5 раз в неделю. 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Субпродукты: печень, сердце, язык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Польза:</w:t>
      </w:r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высокое содержание пищевых веществ, необходимых для кроветворения, – цинка, меди, марганца.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учитывать, что в составе субпродуктов много экстрактивных веществ, которые могут негативно сказаться на пищеварении. Поэтому чаще 1 раза в 7–10 дней включать их в меню не стоит.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Рыба и морепродукты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Польза:</w:t>
      </w:r>
      <w:r w:rsidRPr="00292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высокое содержание легкоусвояемого белка, йод, фтор, омега-3 полиненасыщенные жирные кислоты.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В рацион школьника лучше включать маложирные сорта рыбы, которые не нагружают кишечник: пикшу, судак, треску и другие.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Рыбу нужно давать ребенку 2–3 раза в неделю.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стоит регулярно давать детям морепродукты (крабы, креветки, трепанги, кальмары, мидии, морские гребешки и другие), так как они часто вызывают аллергию. Тем не </w:t>
      </w:r>
      <w:proofErr w:type="gramStart"/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</w:t>
      </w:r>
      <w:proofErr w:type="gramEnd"/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 их составе есть полноценный белок, полиненасыщенные жирные кислоты, йод, магний, кальций и фосфор.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Яйца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Польза:</w:t>
      </w:r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 легкоусвояемый белок, в яичном желтке – полиненасыщенные жирные кислоты омега-3, витамины</w:t>
      </w:r>
      <w:proofErr w:type="gramStart"/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, Д, бета-каротин и лецитин.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Школьнику можно предлагать блюда из яиц 2 раза в неделю. Кроме того, яйца используются при приготовлении различных блюд.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Молоко, молочные продукты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Польза:</w:t>
      </w:r>
      <w:r w:rsidRPr="00292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легкоусвояемый белок, кальций, витамин В</w:t>
      </w:r>
      <w:proofErr w:type="gramStart"/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Оптимальная жирность жидких молочных продуктов для питания школьника – 2,5–3,2%, сметаны – 10–15%, творога – 5–9%. Из сыров следует выбирать твердые и полутвердые сорта.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молочные продукты надо ежедневно.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Кисломолочные продукты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Польза:</w:t>
      </w:r>
      <w:r w:rsidRPr="00292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микроорганизмы, которые нормализуют микрофлору кишечника.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Употреблять их надо ежедневно. Молочные и кисломолочные продукты следует давать школьнику 2–3 раза в день.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Фрукты и овощи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Польза:</w:t>
      </w:r>
      <w:r w:rsidRPr="00292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сахара, пищевые волокна, витамины, среди которых витамин</w:t>
      </w:r>
      <w:proofErr w:type="gramStart"/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, РР, бета-каротин, фолиевая кислота и многие другие.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В зимнее время, когда выбор овощей и фруктов ограничен, можно использовать замороженные продукты (после «шоковой» заморозки) – они максимально сохраняют свои ценные свойства.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Овощи следует давать по 280–320 г (помимо картофеля) в день, разделив их на 2–3 порции; фрукты – по 200–250 г в день. Кроме того, можно включать в рацион сухофрукты.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Хлеб, хлебобулочные изделия, макаронные изделия и крупы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Польза:</w:t>
      </w:r>
      <w:r w:rsidRPr="00292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белки, жиры, углеводы, витамины группы</w:t>
      </w:r>
      <w:proofErr w:type="gramStart"/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магний, железо, селен и другие минералы. За счет высокого содержания углеводов обеспечивают организм большим количеством энергии.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выбирать </w:t>
      </w:r>
      <w:proofErr w:type="spellStart"/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цельнозерновой</w:t>
      </w:r>
      <w:proofErr w:type="spellEnd"/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хлеб, а макаронные изделия – из твердых сортов пшеницы. Среди круп первое место по пищевой ценности занимают </w:t>
      </w:r>
      <w:proofErr w:type="gramStart"/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гречневая</w:t>
      </w:r>
      <w:proofErr w:type="gramEnd"/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овсяная. В них больше белка, минеральных веществ (магния, железа, цинка, меди), витаминов В</w:t>
      </w:r>
      <w:proofErr w:type="gramStart"/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, В2, РР, пищевых волокон. Однако в рационе школьника должны присутствовать и другие крупы.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292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Бобовые</w:t>
      </w:r>
      <w:proofErr w:type="gramEnd"/>
      <w:r w:rsidRPr="00292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(фасоль, горох, нут, чечевица, соя)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Польза:</w:t>
      </w:r>
      <w:r w:rsidRPr="00292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растительного белка, пищевых волокон, витаминов группы</w:t>
      </w:r>
      <w:proofErr w:type="gramStart"/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, С, Е, РР, бета-каротина, минеральных веществ (калия, магния и др.).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Бобовые – довольно тяжелая пища, поэтому не стоит давать их ребенку чаще, чем 2–3 раза в неделю небольшими порциями.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Орехи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Польза:</w:t>
      </w:r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растительный белок, полиненасыщенные жирные кислоты, магний, железо, цинк.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Орехи можно добавлять в блюда (салаты, каши, кондитерские изделия), а также давать как часть перекуса (например, с фруктами). Однако высокое содержание жиров (более 50%) может негативно сказаться на работе ЖКТ, поэтому ребенку следует ограничиться количеством орехов, умещающимся в его собственной горсти.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Грибы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Польза:</w:t>
      </w:r>
      <w:r w:rsidRPr="002922E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растительного белка и пищевых волокон, также есть калий, магний, железо, витамины группы</w:t>
      </w:r>
      <w:proofErr w:type="gramStart"/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витамин С.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все эти пищевые вещества плохо усваиваются, особенно в детском возрасте, поэтому грибы можно использовать в питании школьника лишь в небольших количествах и изредка, при условии, что у ребенка нет проблем с переносимостью продукта.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Растительные масла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Польза:</w:t>
      </w:r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полиненасыщенные жирные кислоты омега-3 и омега-6.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Растительные масла лучше добавлять в салаты. Норма для детей школьного возраста – 15–18 г (1 чайная ложка растительного масла – 5 г).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Продукты, которые следует употреблять с осторожностью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Колбасно-сосисочные изделия (сосиски, сардельки, всевозможные колбасы)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пищевая ценность сильно уступает натуральному мясу. Иногда можно включать в меню колбасные изделия, изготовленные специально для детей, – не чаще одного раза в 7–10 дней.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Кондитерские изделия, конфеты, сахар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Избыток сахара и кондитерских изделий повышает риск развития ожирения и кариеса. В день детям школьного возраста рекомендуется 30–35 г, то есть 5–6 кусочков сахара.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Полностью исключать кондитерские изделия из рациона не стоит. Важно следить за количеством и ни в коем случае не подменять конфетами и пирожными основные приемы пищи. 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Соль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Ее количество также следует регулировать. Детям 3–7 лет рекомендовано 6 граммов соли в сутки, 7–11 лет – 7,6 г, 11–14 лет – 8,4 г, подросткам 14–19 лет – 9,4 г. Избыток соли приводит к задержке жидкости в организме, создает дополнительную нагрузку для </w:t>
      </w:r>
      <w:proofErr w:type="gramStart"/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gramEnd"/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и почек, неблагоприятно влияет на обмен веществ.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Напитки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В рационе школьника должны быть чистая питьевая вода, кисели, морсы, компоты – желательно сваренные в домашних условиях; можно включать некрепкие чаи и напиток из цикория, который благоприятно влияет на работу желудочно-кишечного тракта, сосудистой, иммунной и нервной систем.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Какао следует давать только в утренние часы, так как в его составе присутствует алкалоид теобромин, обладающий тонизирующим действием.</w:t>
      </w:r>
    </w:p>
    <w:p w:rsidR="002922EE" w:rsidRPr="002922EE" w:rsidRDefault="002922EE" w:rsidP="002922E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2EE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стоит предлагать детям сладкие газированные напитки и пакетированные соки – в них очень много сахара.</w:t>
      </w:r>
    </w:p>
    <w:sectPr w:rsidR="002922EE" w:rsidRPr="002922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losTextWeb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2EE"/>
    <w:rsid w:val="002922EE"/>
    <w:rsid w:val="0061570C"/>
    <w:rsid w:val="00C3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2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2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8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959</Words>
  <Characters>5471</Characters>
  <Application>Microsoft Office Word</Application>
  <DocSecurity>0</DocSecurity>
  <Lines>45</Lines>
  <Paragraphs>12</Paragraphs>
  <ScaleCrop>false</ScaleCrop>
  <Company/>
  <LinksUpToDate>false</LinksUpToDate>
  <CharactersWithSpaces>6418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Svetlana</cp:lastModifiedBy>
  <cp:revision>1</cp:revision>
  <dcterms:created xsi:type="dcterms:W3CDTF">2024-10-29T13:34:00Z</dcterms:created>
  <dcterms:modified xsi:type="dcterms:W3CDTF">2024-10-29T13:45:00Z</dcterms:modified>
</cp:coreProperties>
</file>